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0E" w:rsidRPr="00A46B9F" w:rsidRDefault="00676363" w:rsidP="00A46B9F">
      <w:pPr>
        <w:spacing w:line="276" w:lineRule="auto"/>
        <w:rPr>
          <w:rFonts w:cs="Arial"/>
          <w:color w:val="000000" w:themeColor="text1"/>
          <w:szCs w:val="22"/>
        </w:rPr>
      </w:pP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  <w:t xml:space="preserve">      </w:t>
      </w:r>
      <w:r w:rsidR="00EF7C9C" w:rsidRPr="00A46B9F">
        <w:rPr>
          <w:rFonts w:cs="Arial"/>
          <w:color w:val="000000" w:themeColor="text1"/>
          <w:szCs w:val="22"/>
        </w:rPr>
        <w:t xml:space="preserve">       </w:t>
      </w:r>
      <w:r w:rsidRPr="00A46B9F">
        <w:rPr>
          <w:rFonts w:cs="Arial"/>
          <w:color w:val="000000" w:themeColor="text1"/>
          <w:szCs w:val="22"/>
        </w:rPr>
        <w:t>Ostrava</w:t>
      </w:r>
      <w:r w:rsidR="00465B72" w:rsidRPr="00A46B9F">
        <w:rPr>
          <w:rFonts w:cs="Arial"/>
          <w:color w:val="000000" w:themeColor="text1"/>
          <w:szCs w:val="22"/>
        </w:rPr>
        <w:t xml:space="preserve"> </w:t>
      </w:r>
      <w:r w:rsidR="00C95D6E" w:rsidRPr="00A46B9F">
        <w:rPr>
          <w:rFonts w:cs="Arial"/>
          <w:color w:val="000000" w:themeColor="text1"/>
          <w:szCs w:val="22"/>
        </w:rPr>
        <w:t>9</w:t>
      </w:r>
      <w:r w:rsidR="00465B72" w:rsidRPr="00A46B9F">
        <w:rPr>
          <w:rFonts w:cs="Arial"/>
          <w:color w:val="000000" w:themeColor="text1"/>
          <w:szCs w:val="22"/>
        </w:rPr>
        <w:t>.</w:t>
      </w:r>
      <w:r w:rsidRPr="00A46B9F">
        <w:rPr>
          <w:rFonts w:cs="Arial"/>
          <w:color w:val="000000" w:themeColor="text1"/>
          <w:szCs w:val="22"/>
        </w:rPr>
        <w:t xml:space="preserve"> </w:t>
      </w:r>
      <w:r w:rsidR="00C95D6E" w:rsidRPr="00A46B9F">
        <w:rPr>
          <w:rFonts w:cs="Arial"/>
          <w:color w:val="000000" w:themeColor="text1"/>
          <w:szCs w:val="22"/>
        </w:rPr>
        <w:t>srpna</w:t>
      </w:r>
      <w:r w:rsidR="00471E21" w:rsidRPr="00A46B9F">
        <w:rPr>
          <w:rFonts w:cs="Arial"/>
          <w:color w:val="000000" w:themeColor="text1"/>
          <w:szCs w:val="22"/>
        </w:rPr>
        <w:t xml:space="preserve"> 2019</w:t>
      </w:r>
    </w:p>
    <w:p w:rsidR="00C95D6E" w:rsidRPr="00A46B9F" w:rsidRDefault="00C95D6E" w:rsidP="00A46B9F">
      <w:pPr>
        <w:spacing w:line="276" w:lineRule="auto"/>
        <w:rPr>
          <w:rFonts w:cs="Arial"/>
          <w:color w:val="000000" w:themeColor="text1"/>
          <w:szCs w:val="22"/>
        </w:rPr>
      </w:pPr>
    </w:p>
    <w:p w:rsidR="00C95D6E" w:rsidRPr="00A46B9F" w:rsidRDefault="00C95D6E" w:rsidP="00A46B9F">
      <w:pPr>
        <w:spacing w:line="276" w:lineRule="auto"/>
        <w:rPr>
          <w:rFonts w:cs="Arial"/>
          <w:color w:val="000000" w:themeColor="text1"/>
          <w:szCs w:val="22"/>
        </w:rPr>
      </w:pPr>
    </w:p>
    <w:p w:rsidR="00D1359C" w:rsidRPr="00C8722B" w:rsidRDefault="00C95D6E" w:rsidP="00A46B9F">
      <w:pPr>
        <w:spacing w:line="276" w:lineRule="auto"/>
        <w:jc w:val="both"/>
        <w:rPr>
          <w:rFonts w:cs="Arial"/>
          <w:b/>
          <w:color w:val="000000" w:themeColor="text1"/>
          <w:sz w:val="24"/>
        </w:rPr>
      </w:pPr>
      <w:r w:rsidRPr="00C8722B">
        <w:rPr>
          <w:rFonts w:cs="Arial"/>
          <w:b/>
          <w:color w:val="000000" w:themeColor="text1"/>
          <w:sz w:val="24"/>
        </w:rPr>
        <w:t>Z pohledu bezp</w:t>
      </w:r>
      <w:r w:rsidR="00C8722B" w:rsidRPr="00C8722B">
        <w:rPr>
          <w:rFonts w:cs="Arial"/>
          <w:b/>
          <w:color w:val="000000" w:themeColor="text1"/>
          <w:sz w:val="24"/>
        </w:rPr>
        <w:t>ečnosti na silnicích je důležité</w:t>
      </w:r>
      <w:r w:rsidRPr="00C8722B">
        <w:rPr>
          <w:rFonts w:cs="Arial"/>
          <w:b/>
          <w:color w:val="000000" w:themeColor="text1"/>
          <w:sz w:val="24"/>
        </w:rPr>
        <w:t xml:space="preserve"> být také viděn</w:t>
      </w:r>
    </w:p>
    <w:p w:rsidR="00C95D6E" w:rsidRPr="00A46B9F" w:rsidRDefault="00C95D6E" w:rsidP="00A46B9F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A74421" w:rsidRPr="00A46B9F" w:rsidRDefault="00A74421" w:rsidP="00A46B9F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A46B9F">
        <w:rPr>
          <w:rFonts w:cs="Arial"/>
          <w:b/>
          <w:color w:val="000000" w:themeColor="text1"/>
          <w:szCs w:val="22"/>
        </w:rPr>
        <w:t>Na některé pozemní komunikaci je provoz řekněme slabý, je však mnoho silnic velmi frekventovaných, především ve městech a obcích. V</w:t>
      </w:r>
      <w:r w:rsidR="00A46B9F">
        <w:rPr>
          <w:rFonts w:cs="Arial"/>
          <w:b/>
          <w:color w:val="000000" w:themeColor="text1"/>
          <w:szCs w:val="22"/>
        </w:rPr>
        <w:t> </w:t>
      </w:r>
      <w:r w:rsidRPr="00A46B9F">
        <w:rPr>
          <w:rFonts w:cs="Arial"/>
          <w:b/>
          <w:color w:val="000000" w:themeColor="text1"/>
          <w:szCs w:val="22"/>
        </w:rPr>
        <w:t>místech</w:t>
      </w:r>
      <w:r w:rsidR="00A46B9F">
        <w:rPr>
          <w:rFonts w:cs="Arial"/>
          <w:b/>
          <w:color w:val="000000" w:themeColor="text1"/>
          <w:szCs w:val="22"/>
        </w:rPr>
        <w:t xml:space="preserve"> vzájemného „setkání“ </w:t>
      </w:r>
      <w:r w:rsidR="00B35264">
        <w:rPr>
          <w:rFonts w:cs="Arial"/>
          <w:b/>
          <w:color w:val="000000" w:themeColor="text1"/>
          <w:szCs w:val="22"/>
        </w:rPr>
        <w:t>ř</w:t>
      </w:r>
      <w:r w:rsidR="00B35264" w:rsidRPr="00A46B9F">
        <w:rPr>
          <w:rFonts w:cs="Arial"/>
          <w:b/>
          <w:color w:val="000000" w:themeColor="text1"/>
          <w:szCs w:val="22"/>
        </w:rPr>
        <w:t>idič</w:t>
      </w:r>
      <w:r w:rsidR="00B35264">
        <w:rPr>
          <w:rFonts w:cs="Arial"/>
          <w:b/>
          <w:color w:val="000000" w:themeColor="text1"/>
          <w:szCs w:val="22"/>
        </w:rPr>
        <w:t>ů vozidel, chodců</w:t>
      </w:r>
      <w:r w:rsidR="00B35264" w:rsidRPr="00A46B9F">
        <w:rPr>
          <w:rFonts w:cs="Arial"/>
          <w:b/>
          <w:color w:val="000000" w:themeColor="text1"/>
          <w:szCs w:val="22"/>
        </w:rPr>
        <w:t xml:space="preserve"> a cyklist</w:t>
      </w:r>
      <w:r w:rsidR="00B35264">
        <w:rPr>
          <w:rFonts w:cs="Arial"/>
          <w:b/>
          <w:color w:val="000000" w:themeColor="text1"/>
          <w:szCs w:val="22"/>
        </w:rPr>
        <w:t>ů</w:t>
      </w:r>
      <w:r w:rsidRPr="00A46B9F">
        <w:rPr>
          <w:rFonts w:cs="Arial"/>
          <w:b/>
          <w:color w:val="000000" w:themeColor="text1"/>
          <w:szCs w:val="22"/>
        </w:rPr>
        <w:t xml:space="preserve"> je </w:t>
      </w:r>
      <w:r w:rsidR="00FD5853" w:rsidRPr="00A46B9F">
        <w:rPr>
          <w:rFonts w:cs="Arial"/>
          <w:b/>
          <w:color w:val="000000" w:themeColor="text1"/>
          <w:szCs w:val="22"/>
        </w:rPr>
        <w:t xml:space="preserve">samozřejmostí </w:t>
      </w:r>
      <w:r w:rsidRPr="00A46B9F">
        <w:rPr>
          <w:rFonts w:cs="Arial"/>
          <w:b/>
          <w:color w:val="000000" w:themeColor="text1"/>
          <w:szCs w:val="22"/>
        </w:rPr>
        <w:t xml:space="preserve">respektování </w:t>
      </w:r>
      <w:r w:rsidR="00FD5853" w:rsidRPr="00A46B9F">
        <w:rPr>
          <w:rFonts w:cs="Arial"/>
          <w:b/>
          <w:color w:val="000000" w:themeColor="text1"/>
          <w:szCs w:val="22"/>
        </w:rPr>
        <w:t xml:space="preserve">stanovených </w:t>
      </w:r>
      <w:r w:rsidRPr="00A46B9F">
        <w:rPr>
          <w:rFonts w:cs="Arial"/>
          <w:b/>
          <w:color w:val="000000" w:themeColor="text1"/>
          <w:szCs w:val="22"/>
        </w:rPr>
        <w:t>pravidel</w:t>
      </w:r>
      <w:r w:rsidR="00FD5853" w:rsidRPr="00A46B9F">
        <w:rPr>
          <w:rFonts w:cs="Arial"/>
          <w:b/>
          <w:color w:val="000000" w:themeColor="text1"/>
          <w:szCs w:val="22"/>
        </w:rPr>
        <w:t xml:space="preserve">. </w:t>
      </w:r>
      <w:r w:rsidR="00B35264">
        <w:rPr>
          <w:rFonts w:cs="Arial"/>
          <w:b/>
          <w:color w:val="000000" w:themeColor="text1"/>
          <w:szCs w:val="22"/>
        </w:rPr>
        <w:t xml:space="preserve">Všichni by ale měli </w:t>
      </w:r>
      <w:r w:rsidR="00650AF7" w:rsidRPr="00A46B9F">
        <w:rPr>
          <w:rFonts w:cs="Arial"/>
          <w:b/>
          <w:color w:val="000000" w:themeColor="text1"/>
          <w:szCs w:val="22"/>
        </w:rPr>
        <w:t xml:space="preserve">vnímat </w:t>
      </w:r>
      <w:r w:rsidR="00FD5853" w:rsidRPr="00A46B9F">
        <w:rPr>
          <w:rFonts w:cs="Arial"/>
          <w:b/>
          <w:color w:val="000000" w:themeColor="text1"/>
          <w:szCs w:val="22"/>
        </w:rPr>
        <w:t xml:space="preserve">i mnohé další souvislosti a svým chováním minimalizovat případné vzájemné kolize. </w:t>
      </w:r>
    </w:p>
    <w:p w:rsidR="00A74421" w:rsidRPr="00A46B9F" w:rsidRDefault="00A74421" w:rsidP="00A46B9F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</w:p>
    <w:p w:rsidR="00FD5853" w:rsidRPr="00A46B9F" w:rsidRDefault="00FD5853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6B9F">
        <w:rPr>
          <w:rFonts w:ascii="Arial" w:hAnsi="Arial" w:cs="Arial"/>
          <w:color w:val="000000" w:themeColor="text1"/>
          <w:sz w:val="22"/>
          <w:szCs w:val="22"/>
        </w:rPr>
        <w:t>Brzo nadejde</w:t>
      </w:r>
      <w:r w:rsidR="0061673B">
        <w:rPr>
          <w:rFonts w:ascii="Arial" w:hAnsi="Arial" w:cs="Arial"/>
          <w:color w:val="000000" w:themeColor="text1"/>
          <w:sz w:val="22"/>
          <w:szCs w:val="22"/>
        </w:rPr>
        <w:t xml:space="preserve"> období, které s sebou ponese 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>z pohledu provozu na pozemních komunika</w:t>
      </w:r>
      <w:r w:rsidR="0061673B">
        <w:rPr>
          <w:rFonts w:ascii="Arial" w:hAnsi="Arial" w:cs="Arial"/>
          <w:color w:val="000000" w:themeColor="text1"/>
          <w:sz w:val="22"/>
          <w:szCs w:val="22"/>
        </w:rPr>
        <w:t>c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ích </w:t>
      </w:r>
      <w:r w:rsidR="0061673B">
        <w:rPr>
          <w:rFonts w:ascii="Arial" w:hAnsi="Arial" w:cs="Arial"/>
          <w:color w:val="000000" w:themeColor="text1"/>
          <w:sz w:val="22"/>
          <w:szCs w:val="22"/>
        </w:rPr>
        <w:t xml:space="preserve">stále častější skloňování </w:t>
      </w:r>
      <w:r w:rsidR="0000398C">
        <w:rPr>
          <w:rFonts w:ascii="Arial" w:hAnsi="Arial" w:cs="Arial"/>
          <w:color w:val="000000" w:themeColor="text1"/>
          <w:sz w:val="22"/>
          <w:szCs w:val="22"/>
        </w:rPr>
        <w:t xml:space="preserve">dvou slov: 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>snížen</w:t>
      </w:r>
      <w:r w:rsidR="0061673B">
        <w:rPr>
          <w:rFonts w:ascii="Arial" w:hAnsi="Arial" w:cs="Arial"/>
          <w:color w:val="000000" w:themeColor="text1"/>
          <w:sz w:val="22"/>
          <w:szCs w:val="22"/>
        </w:rPr>
        <w:t>á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 viditelnost. Jedná se zejména o soumrak či svítání, silný déšť, sněžení, mlhu</w:t>
      </w:r>
      <w:r w:rsidR="00E46A5F">
        <w:rPr>
          <w:rFonts w:ascii="Arial" w:hAnsi="Arial" w:cs="Arial"/>
          <w:color w:val="000000" w:themeColor="text1"/>
          <w:sz w:val="22"/>
          <w:szCs w:val="22"/>
        </w:rPr>
        <w:t xml:space="preserve">… 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>Co připomenout chodcům a cyklistům, kteří jsou ne</w:t>
      </w:r>
      <w:r w:rsidR="00E456B8">
        <w:rPr>
          <w:rFonts w:ascii="Arial" w:hAnsi="Arial" w:cs="Arial"/>
          <w:color w:val="000000" w:themeColor="text1"/>
          <w:sz w:val="22"/>
          <w:szCs w:val="22"/>
        </w:rPr>
        <w:t>j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>zranitelnějšími účastníky silničního provozu?</w:t>
      </w:r>
    </w:p>
    <w:p w:rsidR="00FD5853" w:rsidRPr="00A46B9F" w:rsidRDefault="00FD5853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</w:p>
    <w:p w:rsidR="00C95D6E" w:rsidRPr="00A46B9F" w:rsidRDefault="00C95D6E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Zákon stanoví, že </w:t>
      </w:r>
      <w:r w:rsidRPr="00A46B9F">
        <w:rPr>
          <w:rStyle w:val="Zdraznn"/>
          <w:rFonts w:ascii="Arial" w:hAnsi="Arial" w:cs="Arial"/>
          <w:color w:val="000000" w:themeColor="text1"/>
          <w:sz w:val="22"/>
          <w:szCs w:val="22"/>
        </w:rPr>
        <w:t xml:space="preserve">pohybuje-li se chodec mimo obec za snížené viditelnosti po krajnici nebo po okraji vozovky v místě, které není osvětleno veřejným osvětlením, je povinen mít na sobě prvky z </w:t>
      </w:r>
      <w:proofErr w:type="spellStart"/>
      <w:r w:rsidRPr="00A46B9F">
        <w:rPr>
          <w:rStyle w:val="Zdraznn"/>
          <w:rFonts w:ascii="Arial" w:hAnsi="Arial" w:cs="Arial"/>
          <w:color w:val="000000" w:themeColor="text1"/>
          <w:sz w:val="22"/>
          <w:szCs w:val="22"/>
        </w:rPr>
        <w:t>retroreflexního</w:t>
      </w:r>
      <w:proofErr w:type="spellEnd"/>
      <w:r w:rsidRPr="00A46B9F">
        <w:rPr>
          <w:rStyle w:val="Zdraznn"/>
          <w:rFonts w:ascii="Arial" w:hAnsi="Arial" w:cs="Arial"/>
          <w:color w:val="000000" w:themeColor="text1"/>
          <w:sz w:val="22"/>
          <w:szCs w:val="22"/>
        </w:rPr>
        <w:t xml:space="preserve"> materiálu umístěné tak, aby byly viditelné pro ostatní účastníky provozu na pozemních komunikacích.</w:t>
      </w:r>
      <w:r w:rsidR="00FD5853" w:rsidRPr="00A46B9F">
        <w:rPr>
          <w:rStyle w:val="Zdrazn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D5853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 xml:space="preserve">Zákon hovoří o místě mimo obec, ale uvedené lze doporučit rovněž </w:t>
      </w:r>
      <w:r w:rsidR="008C1BAD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 xml:space="preserve">pro pohyb po komunikaci </w:t>
      </w:r>
      <w:r w:rsidR="00FD5853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>v</w:t>
      </w:r>
      <w:r w:rsidR="008C1BAD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> </w:t>
      </w:r>
      <w:r w:rsidR="00FD5853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>obci</w:t>
      </w:r>
      <w:r w:rsidR="008C1BAD" w:rsidRPr="00A46B9F">
        <w:rPr>
          <w:rStyle w:val="Zdraznn"/>
          <w:rFonts w:ascii="Arial" w:hAnsi="Arial" w:cs="Arial"/>
          <w:i w:val="0"/>
          <w:color w:val="000000" w:themeColor="text1"/>
          <w:sz w:val="22"/>
          <w:szCs w:val="22"/>
        </w:rPr>
        <w:t xml:space="preserve">. </w:t>
      </w:r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 xml:space="preserve">Důležitost užívání reflexních a </w:t>
      </w:r>
      <w:proofErr w:type="spellStart"/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>retroreflexních</w:t>
      </w:r>
      <w:proofErr w:type="spellEnd"/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prvků, současně i správnost jejích používání, je více než zřejmá. Pro řidiče se chodec, který </w:t>
      </w:r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 xml:space="preserve">prvky řádně užije, 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>stává „viditelný“ a může na jeho pohyb po komunikaci včas zareagovat.</w:t>
      </w:r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 xml:space="preserve"> Učiňte tedy maximum pro své bezpečí a bezpečí vašich dětí, u kterých by užívání </w:t>
      </w:r>
      <w:proofErr w:type="spellStart"/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>retroreflexnch</w:t>
      </w:r>
      <w:proofErr w:type="spellEnd"/>
      <w:r w:rsidR="008C1BAD" w:rsidRPr="00A46B9F">
        <w:rPr>
          <w:rFonts w:ascii="Arial" w:hAnsi="Arial" w:cs="Arial"/>
          <w:color w:val="000000" w:themeColor="text1"/>
          <w:sz w:val="22"/>
          <w:szCs w:val="22"/>
        </w:rPr>
        <w:t xml:space="preserve"> prvků mělo být naprostou samozřejmostí. </w:t>
      </w:r>
    </w:p>
    <w:p w:rsidR="008C1BAD" w:rsidRPr="00A46B9F" w:rsidRDefault="008C1BAD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0276CD" w:rsidRDefault="000276CD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Cyklisté, stejně jako chodci, nejsou 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>o</w:t>
      </w:r>
      <w:r w:rsidRPr="00A46B9F">
        <w:rPr>
          <w:rFonts w:ascii="Arial" w:hAnsi="Arial" w:cs="Arial"/>
          <w:color w:val="000000" w:themeColor="text1"/>
          <w:sz w:val="22"/>
          <w:szCs w:val="22"/>
        </w:rPr>
        <w:t xml:space="preserve">proti řidičům vozidel chráněni deformačními zónami, bezpečnostními pásy a dalšími prvky pasivní bezpečnosti. 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Rovněž u cyklistů je </w:t>
      </w:r>
      <w:r w:rsidR="007C7EC1">
        <w:rPr>
          <w:rFonts w:ascii="Arial" w:hAnsi="Arial" w:cs="Arial"/>
          <w:color w:val="000000" w:themeColor="text1"/>
          <w:sz w:val="22"/>
          <w:szCs w:val="22"/>
        </w:rPr>
        <w:t xml:space="preserve">tak 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zapotřebí, aby byli pro řidiče „viditelní“ z dostatečné vzdálenosti. Jízdní kolo by mělo mít prvky povinné výbavy, jejíž součástí jsou </w:t>
      </w:r>
      <w:r w:rsidR="007C7EC1">
        <w:rPr>
          <w:rFonts w:ascii="Arial" w:hAnsi="Arial" w:cs="Arial"/>
          <w:color w:val="000000" w:themeColor="text1"/>
          <w:sz w:val="22"/>
          <w:szCs w:val="22"/>
        </w:rPr>
        <w:t>rovněž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 odrazky </w:t>
      </w:r>
      <w:r w:rsidR="00D67A91">
        <w:rPr>
          <w:rFonts w:ascii="Arial" w:hAnsi="Arial" w:cs="Arial"/>
          <w:color w:val="000000" w:themeColor="text1"/>
          <w:sz w:val="22"/>
          <w:szCs w:val="22"/>
        </w:rPr>
        <w:t xml:space="preserve">umístěné </w:t>
      </w:r>
      <w:r w:rsidR="006C01D9">
        <w:rPr>
          <w:rFonts w:ascii="Arial" w:hAnsi="Arial" w:cs="Arial"/>
          <w:color w:val="000000" w:themeColor="text1"/>
          <w:sz w:val="22"/>
          <w:szCs w:val="22"/>
        </w:rPr>
        <w:t>na stanovených místech kola. Z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a snížené viditelnosti </w:t>
      </w:r>
      <w:r w:rsidR="00D67A91">
        <w:rPr>
          <w:rFonts w:ascii="Arial" w:hAnsi="Arial" w:cs="Arial"/>
          <w:color w:val="000000" w:themeColor="text1"/>
          <w:sz w:val="22"/>
          <w:szCs w:val="22"/>
        </w:rPr>
        <w:t xml:space="preserve">je povinností 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kromě jiného </w:t>
      </w:r>
      <w:r w:rsidR="00D67A91">
        <w:rPr>
          <w:rFonts w:ascii="Arial" w:hAnsi="Arial" w:cs="Arial"/>
          <w:color w:val="000000" w:themeColor="text1"/>
          <w:sz w:val="22"/>
          <w:szCs w:val="22"/>
        </w:rPr>
        <w:t xml:space="preserve">mít </w:t>
      </w:r>
      <w:r w:rsidR="0058505B" w:rsidRPr="00A46B9F">
        <w:rPr>
          <w:rFonts w:ascii="Arial" w:hAnsi="Arial" w:cs="Arial"/>
          <w:color w:val="000000" w:themeColor="text1"/>
          <w:sz w:val="22"/>
          <w:szCs w:val="22"/>
        </w:rPr>
        <w:t xml:space="preserve">vepředu světlomet a vzadu svítilnu (samozřejmě funkční). 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Zvýšení vlastní bezpečnosti </w:t>
      </w:r>
      <w:r w:rsidR="00BF3A38">
        <w:rPr>
          <w:rFonts w:ascii="Arial" w:hAnsi="Arial" w:cs="Arial"/>
          <w:color w:val="000000" w:themeColor="text1"/>
          <w:sz w:val="22"/>
          <w:szCs w:val="22"/>
        </w:rPr>
        <w:t xml:space="preserve">při jízdě </w:t>
      </w:r>
      <w:r w:rsidR="00C23BD4">
        <w:rPr>
          <w:rFonts w:ascii="Arial" w:hAnsi="Arial" w:cs="Arial"/>
          <w:color w:val="000000" w:themeColor="text1"/>
          <w:sz w:val="22"/>
          <w:szCs w:val="22"/>
        </w:rPr>
        <w:t xml:space="preserve">lze dosáhnout </w:t>
      </w:r>
      <w:r w:rsidR="00F47E1B">
        <w:rPr>
          <w:rFonts w:ascii="Arial" w:hAnsi="Arial" w:cs="Arial"/>
          <w:color w:val="000000" w:themeColor="text1"/>
          <w:sz w:val="22"/>
          <w:szCs w:val="22"/>
        </w:rPr>
        <w:t>díky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 další</w:t>
      </w:r>
      <w:r w:rsidR="00F47E1B">
        <w:rPr>
          <w:rFonts w:ascii="Arial" w:hAnsi="Arial" w:cs="Arial"/>
          <w:color w:val="000000" w:themeColor="text1"/>
          <w:sz w:val="22"/>
          <w:szCs w:val="22"/>
        </w:rPr>
        <w:t>m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 reflexní</w:t>
      </w:r>
      <w:r w:rsidR="00F47E1B">
        <w:rPr>
          <w:rFonts w:ascii="Arial" w:hAnsi="Arial" w:cs="Arial"/>
          <w:color w:val="000000" w:themeColor="text1"/>
          <w:sz w:val="22"/>
          <w:szCs w:val="22"/>
        </w:rPr>
        <w:t>m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 prvků</w:t>
      </w:r>
      <w:r w:rsidR="00F47E1B">
        <w:rPr>
          <w:rFonts w:ascii="Arial" w:hAnsi="Arial" w:cs="Arial"/>
          <w:color w:val="000000" w:themeColor="text1"/>
          <w:sz w:val="22"/>
          <w:szCs w:val="22"/>
        </w:rPr>
        <w:t xml:space="preserve">m, které umístíte </w:t>
      </w:r>
      <w:r w:rsidR="00951957">
        <w:rPr>
          <w:rFonts w:ascii="Arial" w:hAnsi="Arial" w:cs="Arial"/>
          <w:color w:val="000000" w:themeColor="text1"/>
          <w:sz w:val="22"/>
          <w:szCs w:val="22"/>
        </w:rPr>
        <w:t>na oděv, batoh a podobně. N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ení od věci připomenout, že užití </w:t>
      </w:r>
      <w:r w:rsidR="00D042D1" w:rsidRPr="00A46B9F">
        <w:rPr>
          <w:rFonts w:ascii="Arial" w:hAnsi="Arial" w:cs="Arial"/>
          <w:color w:val="000000" w:themeColor="text1"/>
          <w:sz w:val="22"/>
          <w:szCs w:val="22"/>
        </w:rPr>
        <w:t xml:space="preserve">cyklistické přilby </w:t>
      </w:r>
      <w:r w:rsidR="0031740B" w:rsidRPr="00A46B9F">
        <w:rPr>
          <w:rFonts w:ascii="Arial" w:hAnsi="Arial" w:cs="Arial"/>
          <w:color w:val="000000" w:themeColor="text1"/>
          <w:sz w:val="22"/>
          <w:szCs w:val="22"/>
        </w:rPr>
        <w:t xml:space="preserve">je povinné </w:t>
      </w:r>
      <w:r w:rsidR="00D042D1" w:rsidRPr="00A46B9F">
        <w:rPr>
          <w:rFonts w:ascii="Arial" w:hAnsi="Arial" w:cs="Arial"/>
          <w:color w:val="000000" w:themeColor="text1"/>
          <w:sz w:val="22"/>
          <w:szCs w:val="22"/>
        </w:rPr>
        <w:t xml:space="preserve">pro osoby do 18 let. </w:t>
      </w:r>
      <w:r w:rsidR="00BF3A38">
        <w:rPr>
          <w:rFonts w:ascii="Arial" w:hAnsi="Arial" w:cs="Arial"/>
          <w:color w:val="000000" w:themeColor="text1"/>
          <w:sz w:val="22"/>
          <w:szCs w:val="22"/>
        </w:rPr>
        <w:t>Avšak s</w:t>
      </w:r>
      <w:r w:rsidR="00603D61" w:rsidRPr="00A46B9F">
        <w:rPr>
          <w:rFonts w:ascii="Arial" w:hAnsi="Arial" w:cs="Arial"/>
          <w:color w:val="000000" w:themeColor="text1"/>
          <w:sz w:val="22"/>
          <w:szCs w:val="22"/>
        </w:rPr>
        <w:t>d</w:t>
      </w:r>
      <w:r w:rsidR="00D042D1" w:rsidRPr="00A46B9F">
        <w:rPr>
          <w:rFonts w:ascii="Arial" w:hAnsi="Arial" w:cs="Arial"/>
          <w:color w:val="000000" w:themeColor="text1"/>
          <w:sz w:val="22"/>
          <w:szCs w:val="22"/>
        </w:rPr>
        <w:t>ělení pro osoby starší 18 let</w:t>
      </w:r>
      <w:r w:rsidR="00603D61" w:rsidRPr="00A46B9F">
        <w:rPr>
          <w:rFonts w:ascii="Arial" w:hAnsi="Arial" w:cs="Arial"/>
          <w:color w:val="000000" w:themeColor="text1"/>
          <w:sz w:val="22"/>
          <w:szCs w:val="22"/>
        </w:rPr>
        <w:t xml:space="preserve"> je zřejmé</w:t>
      </w:r>
      <w:r w:rsidR="00D042D1" w:rsidRPr="00A46B9F">
        <w:rPr>
          <w:rFonts w:ascii="Arial" w:hAnsi="Arial" w:cs="Arial"/>
          <w:color w:val="000000" w:themeColor="text1"/>
          <w:sz w:val="22"/>
          <w:szCs w:val="22"/>
        </w:rPr>
        <w:t xml:space="preserve"> – zvažte </w:t>
      </w:r>
      <w:r w:rsidR="00BF3A38">
        <w:rPr>
          <w:rFonts w:ascii="Arial" w:hAnsi="Arial" w:cs="Arial"/>
          <w:color w:val="000000" w:themeColor="text1"/>
          <w:sz w:val="22"/>
          <w:szCs w:val="22"/>
        </w:rPr>
        <w:t xml:space="preserve">také </w:t>
      </w:r>
      <w:r w:rsidR="00D042D1" w:rsidRPr="00A46B9F">
        <w:rPr>
          <w:rFonts w:ascii="Arial" w:hAnsi="Arial" w:cs="Arial"/>
          <w:color w:val="000000" w:themeColor="text1"/>
          <w:sz w:val="22"/>
          <w:szCs w:val="22"/>
        </w:rPr>
        <w:t>užití přilby</w:t>
      </w:r>
      <w:r w:rsidR="00603D61" w:rsidRPr="00A46B9F">
        <w:rPr>
          <w:rFonts w:ascii="Arial" w:hAnsi="Arial" w:cs="Arial"/>
          <w:color w:val="000000" w:themeColor="text1"/>
          <w:sz w:val="22"/>
          <w:szCs w:val="22"/>
        </w:rPr>
        <w:t xml:space="preserve"> při jízdě na kole. </w:t>
      </w:r>
    </w:p>
    <w:p w:rsidR="005B261B" w:rsidRDefault="005B261B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46B9F" w:rsidRPr="00A46B9F" w:rsidRDefault="00A46B9F" w:rsidP="00A46B9F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A2780" w:rsidRPr="00A46B9F" w:rsidRDefault="003A2780" w:rsidP="00A46B9F">
      <w:pPr>
        <w:spacing w:line="276" w:lineRule="auto"/>
        <w:jc w:val="both"/>
        <w:rPr>
          <w:rFonts w:cs="Arial"/>
          <w:b/>
          <w:color w:val="000000" w:themeColor="text1"/>
          <w:szCs w:val="22"/>
        </w:rPr>
      </w:pP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</w:r>
      <w:r w:rsidRPr="00A46B9F">
        <w:rPr>
          <w:rFonts w:cs="Arial"/>
          <w:color w:val="000000" w:themeColor="text1"/>
          <w:szCs w:val="22"/>
        </w:rPr>
        <w:tab/>
        <w:t xml:space="preserve">                                                         </w:t>
      </w:r>
      <w:r w:rsidRPr="00A46B9F">
        <w:rPr>
          <w:rFonts w:cs="Arial"/>
          <w:b/>
          <w:color w:val="000000" w:themeColor="text1"/>
          <w:szCs w:val="22"/>
        </w:rPr>
        <w:t>por. Mgr. Soňa Štětínská</w:t>
      </w:r>
    </w:p>
    <w:sectPr w:rsidR="003A2780" w:rsidRPr="00A46B9F" w:rsidSect="003838FA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744" w:rsidRDefault="004F3744">
      <w:r>
        <w:separator/>
      </w:r>
    </w:p>
  </w:endnote>
  <w:endnote w:type="continuationSeparator" w:id="0">
    <w:p w:rsidR="004F3744" w:rsidRDefault="004F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AAB" w:rsidRDefault="005C020E" w:rsidP="005C020E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B261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3033CD">
    <w:pPr>
      <w:pStyle w:val="Zpat"/>
    </w:pPr>
  </w:p>
  <w:p w:rsidR="003033CD" w:rsidRDefault="0055746C">
    <w:pPr>
      <w:pStyle w:val="Zpat"/>
    </w:pPr>
    <w:r>
      <w:t xml:space="preserve">30. dubna </w:t>
    </w:r>
    <w:r w:rsidR="00EF7C9C">
      <w:t>1682/</w:t>
    </w:r>
    <w:r>
      <w:t>24</w:t>
    </w:r>
  </w:p>
  <w:p w:rsidR="003033CD" w:rsidRDefault="0055746C" w:rsidP="00C70F2F">
    <w:pPr>
      <w:pStyle w:val="Zpat"/>
    </w:pPr>
    <w:r>
      <w:t>728 99 Ostrava</w:t>
    </w:r>
    <w:r w:rsidR="00EF7C9C">
      <w:t xml:space="preserve"> – Moravská Ostrava</w:t>
    </w:r>
  </w:p>
  <w:p w:rsidR="003033CD" w:rsidRDefault="003033CD">
    <w:pPr>
      <w:pStyle w:val="Zpat"/>
    </w:pPr>
  </w:p>
  <w:p w:rsidR="003033CD" w:rsidRDefault="003033CD">
    <w:pPr>
      <w:pStyle w:val="Zpat"/>
    </w:pPr>
    <w:r>
      <w:t>Tel.: +420</w:t>
    </w:r>
    <w:r w:rsidR="0055746C">
      <w:t> 974 721 208</w:t>
    </w:r>
  </w:p>
  <w:p w:rsidR="003033CD" w:rsidRDefault="003033CD">
    <w:pPr>
      <w:pStyle w:val="Zpat"/>
    </w:pPr>
    <w:r>
      <w:t>Fax: +420</w:t>
    </w:r>
    <w:r w:rsidR="0055746C">
      <w:t> 974 721 900</w:t>
    </w:r>
  </w:p>
  <w:p w:rsidR="003033CD" w:rsidRDefault="009C05A9">
    <w:pPr>
      <w:pStyle w:val="Zpat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3CD">
      <w:t xml:space="preserve">Email: </w:t>
    </w:r>
    <w:r w:rsidR="0055746C">
      <w:t>krpt.pio</w:t>
    </w:r>
    <w:r w:rsidR="003033CD">
      <w:t>@</w:t>
    </w:r>
    <w:r w:rsidR="0055746C">
      <w:t>p</w:t>
    </w:r>
    <w:r w:rsidR="003033CD">
      <w:t>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744" w:rsidRDefault="004F3744">
      <w:r>
        <w:separator/>
      </w:r>
    </w:p>
  </w:footnote>
  <w:footnote w:type="continuationSeparator" w:id="0">
    <w:p w:rsidR="004F3744" w:rsidRDefault="004F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3CD" w:rsidRDefault="009C05A9" w:rsidP="001634F4">
    <w:pPr>
      <w:pStyle w:val="n3"/>
    </w:pPr>
    <w: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75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81"/>
      <w:gridCol w:w="172"/>
      <w:gridCol w:w="7405"/>
    </w:tblGrid>
    <w:tr w:rsidR="00860B48" w:rsidTr="00086886">
      <w:trPr>
        <w:trHeight w:val="1584"/>
      </w:trPr>
      <w:tc>
        <w:tcPr>
          <w:tcW w:w="2181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2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405" w:type="dxa"/>
          <w:vAlign w:val="bottom"/>
        </w:tcPr>
        <w:p w:rsidR="00953C55" w:rsidRDefault="004D2BEB" w:rsidP="003E0E50">
          <w:pPr>
            <w:pStyle w:val="Zhlav"/>
          </w:pPr>
          <w:r>
            <w:t>Policie Č</w:t>
          </w:r>
          <w:r w:rsidR="00953C55">
            <w:t>eské republiky</w:t>
          </w:r>
        </w:p>
        <w:p w:rsidR="004D2BEB" w:rsidRDefault="004D2BEB" w:rsidP="003E0E50">
          <w:pPr>
            <w:pStyle w:val="Zhlav"/>
          </w:pPr>
          <w:r>
            <w:t>KRAJSKÉ ŘEDITELSTVÍ POLICIE MORAVSKOSLEZSKÉHO KRAJE</w:t>
          </w:r>
        </w:p>
        <w:p w:rsidR="00F2713B" w:rsidRDefault="00F2713B" w:rsidP="003E0E50">
          <w:pPr>
            <w:pStyle w:val="Zhlav"/>
          </w:pPr>
        </w:p>
        <w:p w:rsidR="004C509E" w:rsidRDefault="004D2BEB" w:rsidP="003E0E50">
          <w:pPr>
            <w:pStyle w:val="Zahlavi2"/>
          </w:pPr>
          <w:r>
            <w:t>kancelář ředitele</w:t>
          </w:r>
          <w:r w:rsidR="00953C55">
            <w:t xml:space="preserve"> krajského ředitelství</w:t>
          </w:r>
        </w:p>
        <w:p w:rsidR="004C509E" w:rsidRPr="006867E9" w:rsidRDefault="004D2BEB" w:rsidP="003E0E50">
          <w:pPr>
            <w:pStyle w:val="Zahlavi3"/>
          </w:pPr>
          <w:r>
            <w:t>oddělení tisku a prevence</w:t>
          </w:r>
        </w:p>
      </w:tc>
    </w:tr>
    <w:tr w:rsidR="00860B48" w:rsidTr="00086886">
      <w:trPr>
        <w:trHeight w:val="820"/>
      </w:trPr>
      <w:tc>
        <w:tcPr>
          <w:tcW w:w="2181" w:type="dxa"/>
        </w:tcPr>
        <w:p w:rsidR="003033CD" w:rsidRDefault="003033CD" w:rsidP="00776A76">
          <w:pPr>
            <w:pStyle w:val="Zhlav"/>
          </w:pPr>
        </w:p>
      </w:tc>
      <w:tc>
        <w:tcPr>
          <w:tcW w:w="172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405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9C05A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6320155</wp:posOffset>
              </wp:positionH>
              <wp:positionV relativeFrom="page">
                <wp:posOffset>356870</wp:posOffset>
              </wp:positionV>
              <wp:extent cx="514350" cy="561975"/>
              <wp:effectExtent l="5080" t="13970" r="13970" b="1143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33CD" w:rsidRDefault="009C05A9" w:rsidP="00866422">
                          <w:r>
                            <w:rPr>
                              <w:caps/>
                              <w:noProof/>
                            </w:rPr>
                            <w:drawing>
                              <wp:inline distT="0" distB="0" distL="0" distR="0">
                                <wp:extent cx="504825" cy="552450"/>
                                <wp:effectExtent l="0" t="0" r="9525" b="0"/>
                                <wp:docPr id="5" name="obrázek 1" descr="Severnímorava - Moravskoslezský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evernímorava - Moravskoslezský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97.65pt;margin-top:28.1pt;width:40.5pt;height:44.25pt;z-index:251655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" strokecolor="white">
              <v:textbox style="mso-fit-shape-to-text:t" inset="0,0,0,0">
                <w:txbxContent>
                  <w:p w:rsidR="003033CD" w:rsidRDefault="009C05A9" w:rsidP="00866422">
                    <w:r>
                      <w:rPr>
                        <w:caps/>
                        <w:noProof/>
                      </w:rPr>
                      <w:drawing>
                        <wp:inline distT="0" distB="0" distL="0" distR="0">
                          <wp:extent cx="504825" cy="552450"/>
                          <wp:effectExtent l="0" t="0" r="9525" b="0"/>
                          <wp:docPr id="5" name="obrázek 1" descr="Severnímorava - Moravskoslezský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evernímorava - Moravskoslezský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ED2"/>
    <w:multiLevelType w:val="hybridMultilevel"/>
    <w:tmpl w:val="5DAAD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653"/>
    <w:multiLevelType w:val="hybridMultilevel"/>
    <w:tmpl w:val="AF282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863FB"/>
    <w:multiLevelType w:val="hybridMultilevel"/>
    <w:tmpl w:val="C0900D7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15347"/>
    <w:multiLevelType w:val="hybridMultilevel"/>
    <w:tmpl w:val="374E1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3F29"/>
    <w:multiLevelType w:val="hybridMultilevel"/>
    <w:tmpl w:val="A65C9BAE"/>
    <w:lvl w:ilvl="0" w:tplc="7B200420">
      <w:start w:val="72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8603D"/>
    <w:multiLevelType w:val="hybridMultilevel"/>
    <w:tmpl w:val="A0124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10B2F"/>
    <w:multiLevelType w:val="hybridMultilevel"/>
    <w:tmpl w:val="874E3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9"/>
    <w:rsid w:val="00001192"/>
    <w:rsid w:val="0000398C"/>
    <w:rsid w:val="000047C7"/>
    <w:rsid w:val="000052BB"/>
    <w:rsid w:val="00012842"/>
    <w:rsid w:val="00012908"/>
    <w:rsid w:val="00014463"/>
    <w:rsid w:val="000176DC"/>
    <w:rsid w:val="000247FD"/>
    <w:rsid w:val="0002762E"/>
    <w:rsid w:val="000276CD"/>
    <w:rsid w:val="00027BE4"/>
    <w:rsid w:val="00031489"/>
    <w:rsid w:val="000330B9"/>
    <w:rsid w:val="00035D76"/>
    <w:rsid w:val="00036FE8"/>
    <w:rsid w:val="00041E8F"/>
    <w:rsid w:val="00046E7B"/>
    <w:rsid w:val="00053C9D"/>
    <w:rsid w:val="00053FDC"/>
    <w:rsid w:val="00056395"/>
    <w:rsid w:val="00062AEA"/>
    <w:rsid w:val="00064BF8"/>
    <w:rsid w:val="00066D78"/>
    <w:rsid w:val="00075C52"/>
    <w:rsid w:val="00077E60"/>
    <w:rsid w:val="00086886"/>
    <w:rsid w:val="00090CD1"/>
    <w:rsid w:val="00093156"/>
    <w:rsid w:val="0009487A"/>
    <w:rsid w:val="00095F2C"/>
    <w:rsid w:val="000A3AB8"/>
    <w:rsid w:val="000A5314"/>
    <w:rsid w:val="000A71A6"/>
    <w:rsid w:val="000B6E14"/>
    <w:rsid w:val="000C4D60"/>
    <w:rsid w:val="000C4FFC"/>
    <w:rsid w:val="000E55AB"/>
    <w:rsid w:val="000E5E79"/>
    <w:rsid w:val="000F4DA0"/>
    <w:rsid w:val="001136C0"/>
    <w:rsid w:val="00116D63"/>
    <w:rsid w:val="00127ABF"/>
    <w:rsid w:val="00127EB4"/>
    <w:rsid w:val="0013142E"/>
    <w:rsid w:val="00131AE8"/>
    <w:rsid w:val="001334CB"/>
    <w:rsid w:val="00134135"/>
    <w:rsid w:val="001406B5"/>
    <w:rsid w:val="001469CB"/>
    <w:rsid w:val="00153106"/>
    <w:rsid w:val="00153E55"/>
    <w:rsid w:val="001634F4"/>
    <w:rsid w:val="00166B7A"/>
    <w:rsid w:val="00174FCE"/>
    <w:rsid w:val="00175E8E"/>
    <w:rsid w:val="001811DE"/>
    <w:rsid w:val="0018240B"/>
    <w:rsid w:val="001838CC"/>
    <w:rsid w:val="00184F02"/>
    <w:rsid w:val="00185D50"/>
    <w:rsid w:val="00186F70"/>
    <w:rsid w:val="00187FC0"/>
    <w:rsid w:val="001A57F5"/>
    <w:rsid w:val="001B4AB3"/>
    <w:rsid w:val="001C1055"/>
    <w:rsid w:val="001C4E5C"/>
    <w:rsid w:val="001E08EF"/>
    <w:rsid w:val="001E4264"/>
    <w:rsid w:val="001E55A5"/>
    <w:rsid w:val="001E7517"/>
    <w:rsid w:val="001F1004"/>
    <w:rsid w:val="001F3DA8"/>
    <w:rsid w:val="00201308"/>
    <w:rsid w:val="002068BE"/>
    <w:rsid w:val="00211300"/>
    <w:rsid w:val="00223694"/>
    <w:rsid w:val="0022452F"/>
    <w:rsid w:val="002302F4"/>
    <w:rsid w:val="00232FF0"/>
    <w:rsid w:val="00234954"/>
    <w:rsid w:val="0023682C"/>
    <w:rsid w:val="00237595"/>
    <w:rsid w:val="00255661"/>
    <w:rsid w:val="0026523C"/>
    <w:rsid w:val="00276F4F"/>
    <w:rsid w:val="00281CA0"/>
    <w:rsid w:val="00282252"/>
    <w:rsid w:val="002830D8"/>
    <w:rsid w:val="002858E7"/>
    <w:rsid w:val="00286203"/>
    <w:rsid w:val="00286AF7"/>
    <w:rsid w:val="002A0E81"/>
    <w:rsid w:val="002A323D"/>
    <w:rsid w:val="002B0515"/>
    <w:rsid w:val="002B0DB6"/>
    <w:rsid w:val="002D1070"/>
    <w:rsid w:val="002D14F9"/>
    <w:rsid w:val="002D703F"/>
    <w:rsid w:val="002E2E7C"/>
    <w:rsid w:val="002E53B3"/>
    <w:rsid w:val="002E5F66"/>
    <w:rsid w:val="002E6977"/>
    <w:rsid w:val="002F04C7"/>
    <w:rsid w:val="002F50E5"/>
    <w:rsid w:val="002F6221"/>
    <w:rsid w:val="0030010B"/>
    <w:rsid w:val="003020A7"/>
    <w:rsid w:val="003033CD"/>
    <w:rsid w:val="00306EF5"/>
    <w:rsid w:val="0031284E"/>
    <w:rsid w:val="00313CB7"/>
    <w:rsid w:val="0031453B"/>
    <w:rsid w:val="0031740B"/>
    <w:rsid w:val="003258B8"/>
    <w:rsid w:val="003309F5"/>
    <w:rsid w:val="00337DC2"/>
    <w:rsid w:val="003445E2"/>
    <w:rsid w:val="00351993"/>
    <w:rsid w:val="00353F42"/>
    <w:rsid w:val="00355CCF"/>
    <w:rsid w:val="00357D1F"/>
    <w:rsid w:val="00363D96"/>
    <w:rsid w:val="00372AF2"/>
    <w:rsid w:val="00374D29"/>
    <w:rsid w:val="0038121C"/>
    <w:rsid w:val="00382310"/>
    <w:rsid w:val="003838FA"/>
    <w:rsid w:val="00386C3D"/>
    <w:rsid w:val="00386F68"/>
    <w:rsid w:val="003920C0"/>
    <w:rsid w:val="003951D6"/>
    <w:rsid w:val="00395DD2"/>
    <w:rsid w:val="003977B4"/>
    <w:rsid w:val="003A06DE"/>
    <w:rsid w:val="003A2780"/>
    <w:rsid w:val="003A2F59"/>
    <w:rsid w:val="003A337D"/>
    <w:rsid w:val="003A4873"/>
    <w:rsid w:val="003A5CCF"/>
    <w:rsid w:val="003A696C"/>
    <w:rsid w:val="003B2133"/>
    <w:rsid w:val="003B4017"/>
    <w:rsid w:val="003C36F5"/>
    <w:rsid w:val="003C5779"/>
    <w:rsid w:val="003C5C63"/>
    <w:rsid w:val="003C65F3"/>
    <w:rsid w:val="003D03C6"/>
    <w:rsid w:val="003D3768"/>
    <w:rsid w:val="003D3F88"/>
    <w:rsid w:val="003E0E50"/>
    <w:rsid w:val="003E2111"/>
    <w:rsid w:val="003E3D65"/>
    <w:rsid w:val="003E769C"/>
    <w:rsid w:val="003F0125"/>
    <w:rsid w:val="003F5B51"/>
    <w:rsid w:val="0040129D"/>
    <w:rsid w:val="00404627"/>
    <w:rsid w:val="00404E32"/>
    <w:rsid w:val="00406B19"/>
    <w:rsid w:val="0041064D"/>
    <w:rsid w:val="00420FD0"/>
    <w:rsid w:val="004258DE"/>
    <w:rsid w:val="00425AFE"/>
    <w:rsid w:val="00431140"/>
    <w:rsid w:val="0044163B"/>
    <w:rsid w:val="00441DCF"/>
    <w:rsid w:val="00443572"/>
    <w:rsid w:val="00443A18"/>
    <w:rsid w:val="00444958"/>
    <w:rsid w:val="004460D3"/>
    <w:rsid w:val="0044765F"/>
    <w:rsid w:val="00447972"/>
    <w:rsid w:val="0045010E"/>
    <w:rsid w:val="00453A2C"/>
    <w:rsid w:val="0046551C"/>
    <w:rsid w:val="00465B72"/>
    <w:rsid w:val="0047100D"/>
    <w:rsid w:val="00471E21"/>
    <w:rsid w:val="0047288C"/>
    <w:rsid w:val="0047474B"/>
    <w:rsid w:val="00475B12"/>
    <w:rsid w:val="004843FD"/>
    <w:rsid w:val="00492EB2"/>
    <w:rsid w:val="004931B7"/>
    <w:rsid w:val="004A5EFA"/>
    <w:rsid w:val="004A7881"/>
    <w:rsid w:val="004A7C51"/>
    <w:rsid w:val="004C1610"/>
    <w:rsid w:val="004C3FA7"/>
    <w:rsid w:val="004C509E"/>
    <w:rsid w:val="004D163F"/>
    <w:rsid w:val="004D1A18"/>
    <w:rsid w:val="004D22B3"/>
    <w:rsid w:val="004D2726"/>
    <w:rsid w:val="004D2A3E"/>
    <w:rsid w:val="004D2BEB"/>
    <w:rsid w:val="004D3599"/>
    <w:rsid w:val="004D3A46"/>
    <w:rsid w:val="004D692A"/>
    <w:rsid w:val="004E1C0F"/>
    <w:rsid w:val="004E3DC0"/>
    <w:rsid w:val="004F2B53"/>
    <w:rsid w:val="004F3744"/>
    <w:rsid w:val="004F4B33"/>
    <w:rsid w:val="004F4D70"/>
    <w:rsid w:val="00506018"/>
    <w:rsid w:val="005108C3"/>
    <w:rsid w:val="005167E2"/>
    <w:rsid w:val="00525206"/>
    <w:rsid w:val="0052552C"/>
    <w:rsid w:val="00525DBB"/>
    <w:rsid w:val="0053007C"/>
    <w:rsid w:val="00553423"/>
    <w:rsid w:val="0055746C"/>
    <w:rsid w:val="00560058"/>
    <w:rsid w:val="005638FB"/>
    <w:rsid w:val="00564134"/>
    <w:rsid w:val="005645F3"/>
    <w:rsid w:val="00564F3B"/>
    <w:rsid w:val="0056524F"/>
    <w:rsid w:val="0057346C"/>
    <w:rsid w:val="0058505B"/>
    <w:rsid w:val="00585AB0"/>
    <w:rsid w:val="00587A73"/>
    <w:rsid w:val="00592A60"/>
    <w:rsid w:val="005934FC"/>
    <w:rsid w:val="005A292B"/>
    <w:rsid w:val="005A30DF"/>
    <w:rsid w:val="005A47FA"/>
    <w:rsid w:val="005A66D8"/>
    <w:rsid w:val="005B1BF0"/>
    <w:rsid w:val="005B2342"/>
    <w:rsid w:val="005B261B"/>
    <w:rsid w:val="005B3CEE"/>
    <w:rsid w:val="005B6BEF"/>
    <w:rsid w:val="005C020E"/>
    <w:rsid w:val="005C07CB"/>
    <w:rsid w:val="005C1179"/>
    <w:rsid w:val="005D49BC"/>
    <w:rsid w:val="005E23B1"/>
    <w:rsid w:val="005E3F8D"/>
    <w:rsid w:val="00603C7E"/>
    <w:rsid w:val="00603D61"/>
    <w:rsid w:val="00605881"/>
    <w:rsid w:val="00607390"/>
    <w:rsid w:val="00610AAC"/>
    <w:rsid w:val="00611FF5"/>
    <w:rsid w:val="00612073"/>
    <w:rsid w:val="0061294E"/>
    <w:rsid w:val="0061673B"/>
    <w:rsid w:val="00622ACF"/>
    <w:rsid w:val="006316FF"/>
    <w:rsid w:val="00634CF2"/>
    <w:rsid w:val="0063690A"/>
    <w:rsid w:val="00640A35"/>
    <w:rsid w:val="006463A6"/>
    <w:rsid w:val="00646620"/>
    <w:rsid w:val="00646F2F"/>
    <w:rsid w:val="00650AF7"/>
    <w:rsid w:val="00652F98"/>
    <w:rsid w:val="00655646"/>
    <w:rsid w:val="0066390F"/>
    <w:rsid w:val="006658D8"/>
    <w:rsid w:val="006659FB"/>
    <w:rsid w:val="0067011A"/>
    <w:rsid w:val="00673A3B"/>
    <w:rsid w:val="00674C7D"/>
    <w:rsid w:val="00676363"/>
    <w:rsid w:val="00683485"/>
    <w:rsid w:val="00685018"/>
    <w:rsid w:val="00685F36"/>
    <w:rsid w:val="006867E9"/>
    <w:rsid w:val="00690C7F"/>
    <w:rsid w:val="00690E17"/>
    <w:rsid w:val="00695CF3"/>
    <w:rsid w:val="0069782B"/>
    <w:rsid w:val="006A1A2F"/>
    <w:rsid w:val="006A5E12"/>
    <w:rsid w:val="006A61C3"/>
    <w:rsid w:val="006A6225"/>
    <w:rsid w:val="006A7A8E"/>
    <w:rsid w:val="006B6356"/>
    <w:rsid w:val="006B6DC3"/>
    <w:rsid w:val="006B7C56"/>
    <w:rsid w:val="006C01D9"/>
    <w:rsid w:val="006C13C9"/>
    <w:rsid w:val="006C3138"/>
    <w:rsid w:val="006C409A"/>
    <w:rsid w:val="006C4988"/>
    <w:rsid w:val="006D1E06"/>
    <w:rsid w:val="006D24A3"/>
    <w:rsid w:val="006D3743"/>
    <w:rsid w:val="006E2C9B"/>
    <w:rsid w:val="006E67AB"/>
    <w:rsid w:val="006E701B"/>
    <w:rsid w:val="006F0FEC"/>
    <w:rsid w:val="006F1EDB"/>
    <w:rsid w:val="006F33C2"/>
    <w:rsid w:val="007035E9"/>
    <w:rsid w:val="00712AD2"/>
    <w:rsid w:val="00713713"/>
    <w:rsid w:val="0073080D"/>
    <w:rsid w:val="007351CF"/>
    <w:rsid w:val="0074212F"/>
    <w:rsid w:val="00743A55"/>
    <w:rsid w:val="00754B98"/>
    <w:rsid w:val="00756289"/>
    <w:rsid w:val="00765DBD"/>
    <w:rsid w:val="00776A76"/>
    <w:rsid w:val="0078080C"/>
    <w:rsid w:val="007846B0"/>
    <w:rsid w:val="00786621"/>
    <w:rsid w:val="00786B86"/>
    <w:rsid w:val="00791EFC"/>
    <w:rsid w:val="007921E5"/>
    <w:rsid w:val="007A118A"/>
    <w:rsid w:val="007B1478"/>
    <w:rsid w:val="007B5228"/>
    <w:rsid w:val="007C5C02"/>
    <w:rsid w:val="007C71B0"/>
    <w:rsid w:val="007C7EC1"/>
    <w:rsid w:val="007D5EF5"/>
    <w:rsid w:val="007E28DE"/>
    <w:rsid w:val="007E7AEF"/>
    <w:rsid w:val="008016E2"/>
    <w:rsid w:val="00803895"/>
    <w:rsid w:val="00803A77"/>
    <w:rsid w:val="0080548A"/>
    <w:rsid w:val="00806CF0"/>
    <w:rsid w:val="0080750F"/>
    <w:rsid w:val="00811C40"/>
    <w:rsid w:val="00812E88"/>
    <w:rsid w:val="008159B7"/>
    <w:rsid w:val="0082343B"/>
    <w:rsid w:val="00827CE9"/>
    <w:rsid w:val="008304C9"/>
    <w:rsid w:val="0083210C"/>
    <w:rsid w:val="008346DD"/>
    <w:rsid w:val="008409B3"/>
    <w:rsid w:val="00843219"/>
    <w:rsid w:val="00843B64"/>
    <w:rsid w:val="008461AC"/>
    <w:rsid w:val="00851385"/>
    <w:rsid w:val="008523A4"/>
    <w:rsid w:val="00853EB8"/>
    <w:rsid w:val="00856EF5"/>
    <w:rsid w:val="008576E5"/>
    <w:rsid w:val="00860B48"/>
    <w:rsid w:val="00866422"/>
    <w:rsid w:val="00867FA8"/>
    <w:rsid w:val="008700FE"/>
    <w:rsid w:val="008709C7"/>
    <w:rsid w:val="0087268C"/>
    <w:rsid w:val="008726CF"/>
    <w:rsid w:val="00873401"/>
    <w:rsid w:val="00881513"/>
    <w:rsid w:val="0088700D"/>
    <w:rsid w:val="00891720"/>
    <w:rsid w:val="00892E7C"/>
    <w:rsid w:val="008B3AA4"/>
    <w:rsid w:val="008B73A2"/>
    <w:rsid w:val="008C1BAD"/>
    <w:rsid w:val="008C2916"/>
    <w:rsid w:val="008C5320"/>
    <w:rsid w:val="008D3156"/>
    <w:rsid w:val="008D55D9"/>
    <w:rsid w:val="008D6930"/>
    <w:rsid w:val="008D700C"/>
    <w:rsid w:val="008E35A7"/>
    <w:rsid w:val="008E662C"/>
    <w:rsid w:val="008F0E73"/>
    <w:rsid w:val="008F5307"/>
    <w:rsid w:val="008F7D30"/>
    <w:rsid w:val="0091126B"/>
    <w:rsid w:val="0091202A"/>
    <w:rsid w:val="009135B8"/>
    <w:rsid w:val="009206AE"/>
    <w:rsid w:val="009229FB"/>
    <w:rsid w:val="00924973"/>
    <w:rsid w:val="00930C85"/>
    <w:rsid w:val="00937C81"/>
    <w:rsid w:val="009456A9"/>
    <w:rsid w:val="00951059"/>
    <w:rsid w:val="00951957"/>
    <w:rsid w:val="00953C55"/>
    <w:rsid w:val="009550A3"/>
    <w:rsid w:val="009612FA"/>
    <w:rsid w:val="00963AB6"/>
    <w:rsid w:val="00965F69"/>
    <w:rsid w:val="0097442C"/>
    <w:rsid w:val="00981C1A"/>
    <w:rsid w:val="00982BB3"/>
    <w:rsid w:val="009850A4"/>
    <w:rsid w:val="0098643A"/>
    <w:rsid w:val="00987705"/>
    <w:rsid w:val="009920BE"/>
    <w:rsid w:val="00996AE6"/>
    <w:rsid w:val="00997E58"/>
    <w:rsid w:val="009A2489"/>
    <w:rsid w:val="009A701F"/>
    <w:rsid w:val="009B512E"/>
    <w:rsid w:val="009C05A9"/>
    <w:rsid w:val="009C5F8E"/>
    <w:rsid w:val="009D7F43"/>
    <w:rsid w:val="00A01160"/>
    <w:rsid w:val="00A02B59"/>
    <w:rsid w:val="00A0770C"/>
    <w:rsid w:val="00A1177F"/>
    <w:rsid w:val="00A206E1"/>
    <w:rsid w:val="00A303E7"/>
    <w:rsid w:val="00A33A05"/>
    <w:rsid w:val="00A4454B"/>
    <w:rsid w:val="00A457DE"/>
    <w:rsid w:val="00A45ED5"/>
    <w:rsid w:val="00A46B9F"/>
    <w:rsid w:val="00A46C2C"/>
    <w:rsid w:val="00A634F5"/>
    <w:rsid w:val="00A66CBB"/>
    <w:rsid w:val="00A67C61"/>
    <w:rsid w:val="00A714AF"/>
    <w:rsid w:val="00A7172A"/>
    <w:rsid w:val="00A74421"/>
    <w:rsid w:val="00A757AE"/>
    <w:rsid w:val="00A81D73"/>
    <w:rsid w:val="00AA4972"/>
    <w:rsid w:val="00AB1478"/>
    <w:rsid w:val="00AB2954"/>
    <w:rsid w:val="00AB3FCD"/>
    <w:rsid w:val="00AB4170"/>
    <w:rsid w:val="00AB4EEB"/>
    <w:rsid w:val="00AB5942"/>
    <w:rsid w:val="00AB6118"/>
    <w:rsid w:val="00AB709C"/>
    <w:rsid w:val="00AC5E7A"/>
    <w:rsid w:val="00AC6ED9"/>
    <w:rsid w:val="00AD1462"/>
    <w:rsid w:val="00AD48DF"/>
    <w:rsid w:val="00AD62EF"/>
    <w:rsid w:val="00AD6FE0"/>
    <w:rsid w:val="00AE720F"/>
    <w:rsid w:val="00AE754C"/>
    <w:rsid w:val="00AF0B13"/>
    <w:rsid w:val="00AF1580"/>
    <w:rsid w:val="00AF4E4D"/>
    <w:rsid w:val="00B02531"/>
    <w:rsid w:val="00B05436"/>
    <w:rsid w:val="00B07893"/>
    <w:rsid w:val="00B15F8E"/>
    <w:rsid w:val="00B17289"/>
    <w:rsid w:val="00B22C9B"/>
    <w:rsid w:val="00B24066"/>
    <w:rsid w:val="00B3095B"/>
    <w:rsid w:val="00B32083"/>
    <w:rsid w:val="00B34B0E"/>
    <w:rsid w:val="00B35264"/>
    <w:rsid w:val="00B35D62"/>
    <w:rsid w:val="00B37147"/>
    <w:rsid w:val="00B37898"/>
    <w:rsid w:val="00B45EA9"/>
    <w:rsid w:val="00B6174D"/>
    <w:rsid w:val="00B70698"/>
    <w:rsid w:val="00B75DFE"/>
    <w:rsid w:val="00B77FF3"/>
    <w:rsid w:val="00B819B7"/>
    <w:rsid w:val="00B84C00"/>
    <w:rsid w:val="00B9589F"/>
    <w:rsid w:val="00B97BFF"/>
    <w:rsid w:val="00BA0E8F"/>
    <w:rsid w:val="00BA563D"/>
    <w:rsid w:val="00BB0E35"/>
    <w:rsid w:val="00BB37DA"/>
    <w:rsid w:val="00BB3B16"/>
    <w:rsid w:val="00BC473F"/>
    <w:rsid w:val="00BC49C5"/>
    <w:rsid w:val="00BD37AC"/>
    <w:rsid w:val="00BD3BE3"/>
    <w:rsid w:val="00BD6A14"/>
    <w:rsid w:val="00BE117D"/>
    <w:rsid w:val="00BE5AF8"/>
    <w:rsid w:val="00BF08FB"/>
    <w:rsid w:val="00BF3A38"/>
    <w:rsid w:val="00BF4374"/>
    <w:rsid w:val="00BF5569"/>
    <w:rsid w:val="00C0177C"/>
    <w:rsid w:val="00C02632"/>
    <w:rsid w:val="00C06588"/>
    <w:rsid w:val="00C14518"/>
    <w:rsid w:val="00C1589A"/>
    <w:rsid w:val="00C16238"/>
    <w:rsid w:val="00C177E1"/>
    <w:rsid w:val="00C23BD4"/>
    <w:rsid w:val="00C260D1"/>
    <w:rsid w:val="00C26F3D"/>
    <w:rsid w:val="00C3348A"/>
    <w:rsid w:val="00C472C7"/>
    <w:rsid w:val="00C47B94"/>
    <w:rsid w:val="00C5068F"/>
    <w:rsid w:val="00C50DC0"/>
    <w:rsid w:val="00C5120E"/>
    <w:rsid w:val="00C57DBF"/>
    <w:rsid w:val="00C60213"/>
    <w:rsid w:val="00C648CC"/>
    <w:rsid w:val="00C653BA"/>
    <w:rsid w:val="00C70F2F"/>
    <w:rsid w:val="00C7109A"/>
    <w:rsid w:val="00C72649"/>
    <w:rsid w:val="00C734D2"/>
    <w:rsid w:val="00C75041"/>
    <w:rsid w:val="00C75D15"/>
    <w:rsid w:val="00C75EAF"/>
    <w:rsid w:val="00C821CF"/>
    <w:rsid w:val="00C83E92"/>
    <w:rsid w:val="00C866A7"/>
    <w:rsid w:val="00C8722B"/>
    <w:rsid w:val="00C944B4"/>
    <w:rsid w:val="00C95D6E"/>
    <w:rsid w:val="00CA0347"/>
    <w:rsid w:val="00CA2DE7"/>
    <w:rsid w:val="00CA476C"/>
    <w:rsid w:val="00CA590E"/>
    <w:rsid w:val="00CB1170"/>
    <w:rsid w:val="00CB4050"/>
    <w:rsid w:val="00CB7927"/>
    <w:rsid w:val="00CD164E"/>
    <w:rsid w:val="00CE05A6"/>
    <w:rsid w:val="00CF0B04"/>
    <w:rsid w:val="00D00DCA"/>
    <w:rsid w:val="00D042D1"/>
    <w:rsid w:val="00D0446A"/>
    <w:rsid w:val="00D046B2"/>
    <w:rsid w:val="00D0649C"/>
    <w:rsid w:val="00D12344"/>
    <w:rsid w:val="00D1359C"/>
    <w:rsid w:val="00D21271"/>
    <w:rsid w:val="00D2536F"/>
    <w:rsid w:val="00D27EC7"/>
    <w:rsid w:val="00D3328D"/>
    <w:rsid w:val="00D4548A"/>
    <w:rsid w:val="00D47B3B"/>
    <w:rsid w:val="00D55245"/>
    <w:rsid w:val="00D55A7E"/>
    <w:rsid w:val="00D56255"/>
    <w:rsid w:val="00D62092"/>
    <w:rsid w:val="00D645F5"/>
    <w:rsid w:val="00D67A91"/>
    <w:rsid w:val="00D728CC"/>
    <w:rsid w:val="00D77142"/>
    <w:rsid w:val="00D90786"/>
    <w:rsid w:val="00D9194D"/>
    <w:rsid w:val="00D92B25"/>
    <w:rsid w:val="00D97E9F"/>
    <w:rsid w:val="00DB4331"/>
    <w:rsid w:val="00DB6263"/>
    <w:rsid w:val="00DD0380"/>
    <w:rsid w:val="00DE6264"/>
    <w:rsid w:val="00DF4FFF"/>
    <w:rsid w:val="00DF5581"/>
    <w:rsid w:val="00DF7105"/>
    <w:rsid w:val="00E0224F"/>
    <w:rsid w:val="00E225F4"/>
    <w:rsid w:val="00E23426"/>
    <w:rsid w:val="00E24218"/>
    <w:rsid w:val="00E244B5"/>
    <w:rsid w:val="00E318C7"/>
    <w:rsid w:val="00E324F5"/>
    <w:rsid w:val="00E3288B"/>
    <w:rsid w:val="00E36560"/>
    <w:rsid w:val="00E4297E"/>
    <w:rsid w:val="00E42D00"/>
    <w:rsid w:val="00E456B8"/>
    <w:rsid w:val="00E46A5F"/>
    <w:rsid w:val="00E46B57"/>
    <w:rsid w:val="00E51F79"/>
    <w:rsid w:val="00E54565"/>
    <w:rsid w:val="00E567E0"/>
    <w:rsid w:val="00E56EE2"/>
    <w:rsid w:val="00E57807"/>
    <w:rsid w:val="00E6173C"/>
    <w:rsid w:val="00E65584"/>
    <w:rsid w:val="00E657BF"/>
    <w:rsid w:val="00E659CE"/>
    <w:rsid w:val="00E73913"/>
    <w:rsid w:val="00E749EA"/>
    <w:rsid w:val="00E7786A"/>
    <w:rsid w:val="00E77ECC"/>
    <w:rsid w:val="00E83B4F"/>
    <w:rsid w:val="00E872EB"/>
    <w:rsid w:val="00E87826"/>
    <w:rsid w:val="00E87BA8"/>
    <w:rsid w:val="00E905BF"/>
    <w:rsid w:val="00E937E1"/>
    <w:rsid w:val="00E966E5"/>
    <w:rsid w:val="00E969BF"/>
    <w:rsid w:val="00EA1656"/>
    <w:rsid w:val="00EA6A09"/>
    <w:rsid w:val="00EA6E71"/>
    <w:rsid w:val="00EB37DA"/>
    <w:rsid w:val="00ED4484"/>
    <w:rsid w:val="00ED7EBB"/>
    <w:rsid w:val="00EE502B"/>
    <w:rsid w:val="00EF7C9C"/>
    <w:rsid w:val="00F00A45"/>
    <w:rsid w:val="00F046D9"/>
    <w:rsid w:val="00F04AAB"/>
    <w:rsid w:val="00F06757"/>
    <w:rsid w:val="00F12694"/>
    <w:rsid w:val="00F20845"/>
    <w:rsid w:val="00F237FE"/>
    <w:rsid w:val="00F2561D"/>
    <w:rsid w:val="00F25E2F"/>
    <w:rsid w:val="00F26484"/>
    <w:rsid w:val="00F2713B"/>
    <w:rsid w:val="00F31966"/>
    <w:rsid w:val="00F43B9C"/>
    <w:rsid w:val="00F47E1B"/>
    <w:rsid w:val="00F52774"/>
    <w:rsid w:val="00F52B68"/>
    <w:rsid w:val="00F52BC3"/>
    <w:rsid w:val="00F5419E"/>
    <w:rsid w:val="00F54455"/>
    <w:rsid w:val="00F546C4"/>
    <w:rsid w:val="00F55B31"/>
    <w:rsid w:val="00F55E75"/>
    <w:rsid w:val="00F60D00"/>
    <w:rsid w:val="00F61780"/>
    <w:rsid w:val="00F7111F"/>
    <w:rsid w:val="00F722FB"/>
    <w:rsid w:val="00F7685C"/>
    <w:rsid w:val="00F873D4"/>
    <w:rsid w:val="00F87A05"/>
    <w:rsid w:val="00F90037"/>
    <w:rsid w:val="00F943CF"/>
    <w:rsid w:val="00FA247A"/>
    <w:rsid w:val="00FA35C2"/>
    <w:rsid w:val="00FA42E3"/>
    <w:rsid w:val="00FA43EA"/>
    <w:rsid w:val="00FA6E29"/>
    <w:rsid w:val="00FB46B7"/>
    <w:rsid w:val="00FB55BB"/>
    <w:rsid w:val="00FB7A58"/>
    <w:rsid w:val="00FD4BA1"/>
    <w:rsid w:val="00FD5853"/>
    <w:rsid w:val="00FD5E64"/>
    <w:rsid w:val="00FE191F"/>
    <w:rsid w:val="00FE223C"/>
    <w:rsid w:val="00FE4E69"/>
    <w:rsid w:val="00FE6508"/>
    <w:rsid w:val="00FE6E88"/>
    <w:rsid w:val="00FF22B0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4:docId w14:val="22A79018"/>
  <w15:docId w15:val="{F696F667-536A-4E94-8980-AFA445F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676363"/>
    <w:pPr>
      <w:spacing w:before="100" w:beforeAutospacing="1" w:after="100" w:afterAutospacing="1" w:line="288" w:lineRule="atLeas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dpis9">
    <w:name w:val="heading 9"/>
    <w:basedOn w:val="Normln"/>
    <w:next w:val="Normln"/>
    <w:link w:val="Nadpis9Char"/>
    <w:unhideWhenUsed/>
    <w:qFormat/>
    <w:rsid w:val="003A27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52774"/>
    <w:pPr>
      <w:tabs>
        <w:tab w:val="center" w:pos="4536"/>
        <w:tab w:val="right" w:pos="9072"/>
      </w:tabs>
      <w:spacing w:line="200" w:lineRule="atLeast"/>
      <w:ind w:right="1021"/>
    </w:pPr>
    <w:rPr>
      <w:caps/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3E0E50"/>
    <w:rPr>
      <w:caps w:val="0"/>
    </w:rPr>
  </w:style>
  <w:style w:type="paragraph" w:customStyle="1" w:styleId="Zahlavi2">
    <w:name w:val="Zahlavi_2"/>
    <w:basedOn w:val="Zhlav"/>
    <w:rsid w:val="001F3DA8"/>
    <w:rPr>
      <w:caps w:val="0"/>
    </w:rPr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5C020E"/>
  </w:style>
  <w:style w:type="paragraph" w:styleId="Textbubliny">
    <w:name w:val="Balloon Text"/>
    <w:basedOn w:val="Normln"/>
    <w:link w:val="TextbublinyChar"/>
    <w:semiHidden/>
    <w:unhideWhenUsed/>
    <w:rsid w:val="008304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304C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76363"/>
    <w:rPr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67636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nhideWhenUsed/>
    <w:rsid w:val="00C7109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26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75041"/>
    <w:rPr>
      <w:b/>
      <w:bCs/>
    </w:rPr>
  </w:style>
  <w:style w:type="character" w:customStyle="1" w:styleId="Nadpis9Char">
    <w:name w:val="Nadpis 9 Char"/>
    <w:basedOn w:val="Standardnpsmoodstavce"/>
    <w:link w:val="Nadpis9"/>
    <w:rsid w:val="003A27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draznn">
    <w:name w:val="Emphasis"/>
    <w:basedOn w:val="Standardnpsmoodstavce"/>
    <w:uiPriority w:val="20"/>
    <w:qFormat/>
    <w:rsid w:val="00C95D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260550\AppData\Local\Temp\Rar$DIa0.805\K&#344;P%20Moravskoslezsk&#233;ho%20kraje%20U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KŘP Moravskoslezského kraje UD.dotx</Template>
  <TotalTime>74</TotalTime>
  <Pages>1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Animi.cz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ŠTĚTÍNSKÁ Soňa</dc:creator>
  <cp:keywords/>
  <dc:description/>
  <cp:lastModifiedBy>ŠTĚTÍNSKÁ Soňa</cp:lastModifiedBy>
  <cp:revision>22</cp:revision>
  <cp:lastPrinted>2019-08-09T10:38:00Z</cp:lastPrinted>
  <dcterms:created xsi:type="dcterms:W3CDTF">2019-08-09T09:54:00Z</dcterms:created>
  <dcterms:modified xsi:type="dcterms:W3CDTF">2019-08-09T11:38:00Z</dcterms:modified>
</cp:coreProperties>
</file>